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B07" w:rsidRDefault="00D64B07" w:rsidP="00D64B07">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1</w:t>
      </w:r>
      <w:r w:rsidRPr="00D07824">
        <w:rPr>
          <w:rFonts w:ascii="Times New Roman" w:hAnsi="Times New Roman" w:cs="Times New Roman"/>
          <w:b w:val="0"/>
          <w:bCs w:val="0"/>
          <w:kern w:val="0"/>
          <w:sz w:val="24"/>
          <w:szCs w:val="24"/>
        </w:rPr>
        <w:t xml:space="preserve"> к решению </w:t>
      </w:r>
    </w:p>
    <w:p w:rsidR="00D64B07" w:rsidRPr="00D07824" w:rsidRDefault="00D64B07" w:rsidP="00D64B07">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D64B07" w:rsidRDefault="00D64B07" w:rsidP="00D64B07">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30.04.2025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1245</w:t>
      </w:r>
    </w:p>
    <w:p w:rsidR="00D64B07" w:rsidRDefault="00D64B07" w:rsidP="00D64B07">
      <w:pPr>
        <w:pStyle w:val="Title"/>
        <w:spacing w:before="0" w:after="0"/>
        <w:ind w:firstLine="0"/>
        <w:rPr>
          <w:rFonts w:ascii="Times New Roman" w:hAnsi="Times New Roman" w:cs="Times New Roman"/>
          <w:b w:val="0"/>
          <w:bCs w:val="0"/>
          <w:kern w:val="0"/>
          <w:sz w:val="24"/>
          <w:szCs w:val="24"/>
        </w:rPr>
      </w:pPr>
    </w:p>
    <w:p w:rsidR="00D64B07" w:rsidRDefault="00D64B07" w:rsidP="00D64B07">
      <w:pPr>
        <w:pStyle w:val="Title"/>
        <w:spacing w:before="0" w:after="0"/>
        <w:ind w:firstLine="0"/>
        <w:rPr>
          <w:rFonts w:ascii="Times New Roman" w:hAnsi="Times New Roman" w:cs="Times New Roman"/>
          <w:b w:val="0"/>
          <w:bCs w:val="0"/>
          <w:kern w:val="0"/>
          <w:sz w:val="24"/>
          <w:szCs w:val="24"/>
        </w:rPr>
      </w:pPr>
    </w:p>
    <w:p w:rsidR="00D64B07" w:rsidRDefault="00D64B07" w:rsidP="00D64B07">
      <w:pPr>
        <w:jc w:val="center"/>
        <w:rPr>
          <w:b/>
        </w:rPr>
      </w:pPr>
      <w:r w:rsidRPr="00AE6EDC">
        <w:rPr>
          <w:b/>
        </w:rPr>
        <w:t>Доходы бюджета муниципального образования Кондинский район на 2025 год</w:t>
      </w:r>
    </w:p>
    <w:p w:rsidR="00D64B07" w:rsidRPr="00D07B61" w:rsidRDefault="00D64B07" w:rsidP="00D64B07">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0"/>
        <w:gridCol w:w="2565"/>
        <w:gridCol w:w="1616"/>
      </w:tblGrid>
      <w:tr w:rsidR="00D64B07" w:rsidRPr="009277DE" w:rsidTr="001101A8">
        <w:trPr>
          <w:trHeight w:val="68"/>
        </w:trPr>
        <w:tc>
          <w:tcPr>
            <w:tcW w:w="2816" w:type="pct"/>
            <w:tcBorders>
              <w:top w:val="nil"/>
              <w:left w:val="nil"/>
              <w:bottom w:val="single" w:sz="4" w:space="0" w:color="auto"/>
              <w:right w:val="nil"/>
            </w:tcBorders>
            <w:shd w:val="clear" w:color="auto" w:fill="auto"/>
            <w:noWrap/>
            <w:hideMark/>
          </w:tcPr>
          <w:p w:rsidR="00D64B07" w:rsidRPr="009277DE" w:rsidRDefault="00D64B07" w:rsidP="001101A8">
            <w:pPr>
              <w:jc w:val="right"/>
              <w:rPr>
                <w:sz w:val="16"/>
                <w:szCs w:val="16"/>
              </w:rPr>
            </w:pPr>
          </w:p>
        </w:tc>
        <w:tc>
          <w:tcPr>
            <w:tcW w:w="1340" w:type="pct"/>
            <w:tcBorders>
              <w:top w:val="nil"/>
              <w:left w:val="nil"/>
              <w:bottom w:val="single" w:sz="4" w:space="0" w:color="auto"/>
              <w:right w:val="nil"/>
            </w:tcBorders>
            <w:shd w:val="clear" w:color="auto" w:fill="auto"/>
            <w:noWrap/>
            <w:hideMark/>
          </w:tcPr>
          <w:p w:rsidR="00D64B07" w:rsidRPr="009277DE" w:rsidRDefault="00D64B07" w:rsidP="001101A8">
            <w:pPr>
              <w:jc w:val="right"/>
              <w:rPr>
                <w:sz w:val="16"/>
                <w:szCs w:val="16"/>
              </w:rPr>
            </w:pPr>
          </w:p>
        </w:tc>
        <w:tc>
          <w:tcPr>
            <w:tcW w:w="844" w:type="pct"/>
            <w:tcBorders>
              <w:top w:val="nil"/>
              <w:left w:val="nil"/>
              <w:bottom w:val="single" w:sz="4" w:space="0" w:color="auto"/>
              <w:right w:val="nil"/>
            </w:tcBorders>
            <w:shd w:val="clear" w:color="auto" w:fill="auto"/>
            <w:noWrap/>
            <w:hideMark/>
          </w:tcPr>
          <w:p w:rsidR="00D64B07" w:rsidRPr="009277DE" w:rsidRDefault="00D64B07" w:rsidP="001101A8">
            <w:pPr>
              <w:jc w:val="right"/>
              <w:rPr>
                <w:sz w:val="16"/>
                <w:szCs w:val="16"/>
              </w:rPr>
            </w:pPr>
            <w:r w:rsidRPr="009277DE">
              <w:rPr>
                <w:sz w:val="16"/>
                <w:szCs w:val="16"/>
              </w:rPr>
              <w:t>(в рублях)</w:t>
            </w:r>
          </w:p>
        </w:tc>
      </w:tr>
      <w:tr w:rsidR="00D64B07" w:rsidRPr="009277DE" w:rsidTr="001101A8">
        <w:trPr>
          <w:trHeight w:val="68"/>
        </w:trPr>
        <w:tc>
          <w:tcPr>
            <w:tcW w:w="2816" w:type="pct"/>
            <w:tcBorders>
              <w:top w:val="single" w:sz="4" w:space="0" w:color="auto"/>
            </w:tcBorders>
            <w:shd w:val="clear" w:color="auto" w:fill="auto"/>
            <w:vAlign w:val="center"/>
            <w:hideMark/>
          </w:tcPr>
          <w:p w:rsidR="00D64B07" w:rsidRPr="009277DE" w:rsidRDefault="00D64B07" w:rsidP="001101A8">
            <w:pPr>
              <w:jc w:val="center"/>
              <w:rPr>
                <w:sz w:val="16"/>
                <w:szCs w:val="16"/>
              </w:rPr>
            </w:pPr>
            <w:r w:rsidRPr="009277DE">
              <w:rPr>
                <w:sz w:val="16"/>
                <w:szCs w:val="16"/>
              </w:rPr>
              <w:t>Наименование кода классификации доходов</w:t>
            </w:r>
          </w:p>
        </w:tc>
        <w:tc>
          <w:tcPr>
            <w:tcW w:w="1340" w:type="pct"/>
            <w:tcBorders>
              <w:top w:val="single" w:sz="4" w:space="0" w:color="auto"/>
            </w:tcBorders>
            <w:shd w:val="clear" w:color="auto" w:fill="auto"/>
            <w:vAlign w:val="center"/>
            <w:hideMark/>
          </w:tcPr>
          <w:p w:rsidR="00D64B07" w:rsidRPr="009277DE" w:rsidRDefault="00D64B07" w:rsidP="001101A8">
            <w:pPr>
              <w:jc w:val="center"/>
              <w:rPr>
                <w:sz w:val="16"/>
                <w:szCs w:val="16"/>
              </w:rPr>
            </w:pPr>
            <w:r w:rsidRPr="009277DE">
              <w:rPr>
                <w:sz w:val="16"/>
                <w:szCs w:val="16"/>
              </w:rPr>
              <w:t>Код бюджетной классификации Российской Федерации</w:t>
            </w:r>
          </w:p>
        </w:tc>
        <w:tc>
          <w:tcPr>
            <w:tcW w:w="844" w:type="pct"/>
            <w:tcBorders>
              <w:top w:val="single" w:sz="4" w:space="0" w:color="auto"/>
            </w:tcBorders>
            <w:shd w:val="clear" w:color="auto" w:fill="auto"/>
            <w:vAlign w:val="center"/>
            <w:hideMark/>
          </w:tcPr>
          <w:p w:rsidR="00D64B07" w:rsidRPr="009277DE" w:rsidRDefault="00D64B07" w:rsidP="001101A8">
            <w:pPr>
              <w:jc w:val="center"/>
              <w:rPr>
                <w:sz w:val="16"/>
                <w:szCs w:val="16"/>
              </w:rPr>
            </w:pPr>
            <w:r w:rsidRPr="009277DE">
              <w:rPr>
                <w:sz w:val="16"/>
                <w:szCs w:val="16"/>
              </w:rPr>
              <w:t>2025 год</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бюджета - всего</w:t>
            </w:r>
          </w:p>
        </w:tc>
        <w:tc>
          <w:tcPr>
            <w:tcW w:w="1340" w:type="pct"/>
            <w:shd w:val="clear" w:color="auto" w:fill="auto"/>
            <w:hideMark/>
          </w:tcPr>
          <w:p w:rsidR="00D64B07" w:rsidRPr="009277DE" w:rsidRDefault="00D64B07" w:rsidP="001101A8">
            <w:pPr>
              <w:jc w:val="center"/>
              <w:rPr>
                <w:sz w:val="16"/>
                <w:szCs w:val="16"/>
              </w:rPr>
            </w:pPr>
            <w:r w:rsidRPr="009277DE">
              <w:rPr>
                <w:sz w:val="16"/>
                <w:szCs w:val="16"/>
              </w:rPr>
              <w:t> </w:t>
            </w:r>
          </w:p>
        </w:tc>
        <w:tc>
          <w:tcPr>
            <w:tcW w:w="844" w:type="pct"/>
            <w:shd w:val="clear" w:color="auto" w:fill="auto"/>
            <w:hideMark/>
          </w:tcPr>
          <w:p w:rsidR="00D64B07" w:rsidRPr="009277DE" w:rsidRDefault="00D64B07" w:rsidP="001101A8">
            <w:pPr>
              <w:jc w:val="right"/>
              <w:rPr>
                <w:sz w:val="16"/>
                <w:szCs w:val="16"/>
              </w:rPr>
            </w:pPr>
            <w:r w:rsidRPr="009277DE">
              <w:rPr>
                <w:sz w:val="16"/>
                <w:szCs w:val="16"/>
              </w:rPr>
              <w:t xml:space="preserve">6 268 523 212,15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в том числе:</w:t>
            </w:r>
          </w:p>
        </w:tc>
        <w:tc>
          <w:tcPr>
            <w:tcW w:w="1340" w:type="pct"/>
            <w:shd w:val="clear" w:color="auto" w:fill="auto"/>
            <w:hideMark/>
          </w:tcPr>
          <w:p w:rsidR="00D64B07" w:rsidRPr="009277DE" w:rsidRDefault="00D64B07" w:rsidP="001101A8">
            <w:pPr>
              <w:rPr>
                <w:sz w:val="16"/>
                <w:szCs w:val="16"/>
              </w:rPr>
            </w:pPr>
            <w:r w:rsidRPr="009277DE">
              <w:rPr>
                <w:sz w:val="16"/>
                <w:szCs w:val="16"/>
              </w:rPr>
              <w:t> </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НАЛОГОВЫЕ И НЕНАЛОГОВЫЕ ДОХОДЫ</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000 1 00 00 000 00 0000 000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2 039 088 943,39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НАЛОГИ НА ПРИБЫЛЬ, ДОХОДЫ</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000 1 01 00 000 00 0000 000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1 798 915 580,00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Налог на доходы физических лиц</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000 1 01 02 000 01 0000 110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1 798 915 580,00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000 1 01 02 010 01 0000 110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1 788 213 385,00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000 1 01 02 020 01 0000 110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810 772,00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000 1 01 02 030 01 0000 110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6 161 870,00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000 1 01 02 040 01 0000 110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3 729 553,00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НАЛОГИ НА ТОВАРЫ (РАБОТЫ, УСЛУГИ), РЕАЛИЗУЕМЫЕ НА ТЕРРИТОРИИ РОССИЙСКОЙ ФЕДЕРАЦИИ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000 1 03 00 000 00 0000 000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26 869 000,00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Акцизы по подакцизным товарам (продукции), производимым на территории Российской Федерации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000 1 03 02 000 01 0000 110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26 869 000,00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000 1 03 02 230 01 0000 110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14 052 940,00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000 1 03 02 231 01 0000 110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14 052 940,00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000 1 03 02 240 01 0000 110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63 320,00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w:t>
            </w:r>
            <w:r w:rsidRPr="009277DE">
              <w:rPr>
                <w:sz w:val="16"/>
                <w:szCs w:val="16"/>
              </w:rPr>
              <w:lastRenderedPageBreak/>
              <w:t>федеральным законом о федеральном бюджете в целях формирования дорожных фондов субъектов Российской Федерации)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lastRenderedPageBreak/>
              <w:t>000 1 03 02 241 01 0000 110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63 320,00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000 1 03 02 250 01 0000 110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14 192 120,00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9277DE">
              <w:rPr>
                <w:sz w:val="16"/>
                <w:szCs w:val="16"/>
              </w:rPr>
              <w:br w:type="page"/>
            </w:r>
            <w:r w:rsidRPr="009277DE">
              <w:rPr>
                <w:sz w:val="16"/>
                <w:szCs w:val="16"/>
              </w:rPr>
              <w:br w:type="page"/>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000 1 03 02 251 01 0000 110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14 192 120,00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000 1 03 02 260 01 0000 110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-1 439 380,00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000 1 03 02 261 01 0000 110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-1 439 380,00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НАЛОГИ НА СОВОКУПНЫЙ ДОХОД</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000 1 05 00 000 00 0000 110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69 329 400,00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Налог, взимаемый в связи с применением упрощенной системы налогообложения</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000 1 05 01 000 00 0000 110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65 375 400,00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Налог, взимаемый с налогоплательщиков, выбравших в качестве объекта налогообложения доходы</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000 1 05 01 010 01 0000 110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26 411 662,00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Налог, взимаемый с налогоплательщиков, выбравших в качестве объекта налогообложения доходы</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000 1 05 01 011 01 0000 110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26 411 662,00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000 1 05 01 020 01 0000 110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38 963 738,00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000 1 05 01 021 01 0000 110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38 963 738,00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Единый сельскохозяйственный налог</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000 1 05 03 000 01 0000 110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30 000,00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Единый сельскохозяйственный налог</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000 1 05 03 010 01 0000 110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30 000,00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Налог, взимаемый в связи с применением патентной системы налогообложения</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000 1 05 04 000 02 0000 110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3 924 000,00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 xml:space="preserve">Налог, взимаемый в связи с применением патентной системы налогообложения, зачисляемый в бюджеты муниципальных районов </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000 1 05 04 020 02 0000 110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3 924 000,00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НАЛОГИ НА ИМУЩЕСТВО</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000 1 06 00 000 00 0000 000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4 205 000,00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 xml:space="preserve">Транспортный налог </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000 1 06 04 000 02 0000 110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3 985 000,00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Транспортный налог с организаций</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000 1 06 04 011 02 0000 110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609 000,00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Транспортный налог с физических лиц</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000 1 06 04 012 02 0000 110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3 376 000,00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Земельный налог</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000 1 06 06 000 00 0000 110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220 000,00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Земельный налог с организаций</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000 1 06 06 030 00 0000 110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211 000,00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Земельный налог с организаций, обладающих земельным участком, расположенным в границах межселенных территорий</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000 1 06 06 033 05 0000 110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211 000,00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Земельный налог с физических лиц</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000 1 06 06 040 00 0000 110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9 000,00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Земельный налог с физических лиц, обладающих земельным участком, расположенным в границах межселенных территорий</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000 1 06 06 043 05 0000 110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9 000,00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ГОСУДАРСТВЕННАЯ ПОШЛИНА</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000 1 08 00 000 00 0000 000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5 715 000,00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Государственная пошлина по делам, рассматриваемым в судах общей юрисдикции, мировыми судьями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000 1 08 03 000 01 0000 110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5 710 000,00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000 1 08 03 010 01 0000 110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5 710 000,00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Государственная пошлина за государственную регистрацию, а также за совершение прочих юридически значимых действий</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000 1 08 07 000 01 0000 110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5 000,00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Государственная пошлина за выдачу разрешения на установку рекламной конструкции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000 1 08 07 150 01 0000 110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5 000,00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ОТ ИСПОЛЬЗОВАНИЯ ИМУЩЕСТВА, НАХОДЯЩЕГОСЯ В ГОСУДАРСТВЕННОЙ И МУНИЦИПАЛЬНОЙ СОБСТВЕННОСТИ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000 1 11 00 000 00 0000 000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59 720 430,65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Проценты, полученные от предоставления бюджетных кредитов внутри страны</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000 1 11 03 000 00 0000 120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7 130,65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000 1 11 03 050 05 0000 120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7 130,65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000 1 11 05 000 00 0000 120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54 040 800,00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 xml:space="preserve">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w:t>
            </w:r>
            <w:r w:rsidRPr="009277DE">
              <w:rPr>
                <w:sz w:val="16"/>
                <w:szCs w:val="16"/>
              </w:rPr>
              <w:lastRenderedPageBreak/>
              <w:t>земельных участков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lastRenderedPageBreak/>
              <w:t>000 1 11 05 010 00 0000 120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47 451 300,00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9277DE">
              <w:rPr>
                <w:sz w:val="16"/>
                <w:szCs w:val="16"/>
              </w:rPr>
              <w:br w:type="page"/>
            </w:r>
            <w:r w:rsidRPr="009277DE">
              <w:rPr>
                <w:sz w:val="16"/>
                <w:szCs w:val="16"/>
              </w:rPr>
              <w:br w:type="page"/>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000 1 11 05 013 05 0000 120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45 711 300,00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000 1 11 05 013 13 0000 120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1 740 000,00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000 1 11 05 030 00 0000 120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6 589 500,00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000 1 11 05 035 05 0000 120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6 589 500,00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000 1 11 05 400 00 0000 120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1 100,00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000 1 11 05 430 00 0000 120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1 100,00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000 1 11 05 430 05 0000 120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1 100,00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000 1 11 09 000 00 0000 120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5 671 400,00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000 1 11 09 040 00 0000 120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5 671 400,00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000 1 11 09 045 05 0000 120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5 671 400,00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ПЛАТЕЖИ ПРИ ПОЛЬЗОВАНИИ ПРИРОДНЫМИ РЕСУРСАМИ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000 1 12 00 000 00 0000 000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5 921 497,59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Плата за негативное воздействие на окружающую среду</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000 1 12 01 000 01 0000 120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5 921 497,59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Плата за выбросы загрязняющих веществ в атмосферный воздух стационарными объектами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000 1 12 01 010 01 0000 120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1 236 526,89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Плата за сбросы загрязняющих веществ в водные объекты</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000 1 12 01 030 01 0000 120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196 607,08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Плата за размещение отходов производства и потребления</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000 1 12 01 040 01 0000 120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715 627,22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Плата за размещение отходов производства</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000 1 12 01 041 01 0000 120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392 949,80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Плата за размещение твердых коммунальных отходов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000 1 12 01 042 01 0000 120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322 677,42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000 1 12 01 070 01 0000 120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3 772 736,40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ОТ ОКАЗАНИЯ ПЛАТНЫХ УСЛУГ И КОМПЕНСАЦИИ ЗАТРАТ ГОСУДАРСТВА</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000 1 13 00 000 00 0000 000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41 471 434,49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от оказания платных услуг (работ)</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000 1 13 01 000 00 0000 130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34 952 688,50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Прочие доходы от оказания платных услуг (работ)</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000 1 13 01 990 00 0000 130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34 952 688,50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Прочие доходы от оказания платных услуг (работ) получателями средств бюджетов муниципальных районов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000 1 13 01 995 05 0000 130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34 952 688,50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от компенсации затрат государства</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000 1 13 02 000 00 0000 130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6 518 745,99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Прочие доходы от компенсации затрат государства</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000 1 13 02 990 00 0000 130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6 518 745,99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Прочие доходы от компенсации затрат бюджетов муниципальных районов</w:t>
            </w:r>
            <w:r w:rsidRPr="009277DE">
              <w:rPr>
                <w:sz w:val="16"/>
                <w:szCs w:val="16"/>
              </w:rPr>
              <w:br w:type="page"/>
            </w:r>
            <w:r w:rsidRPr="009277DE">
              <w:rPr>
                <w:sz w:val="16"/>
                <w:szCs w:val="16"/>
              </w:rPr>
              <w:br w:type="page"/>
            </w:r>
            <w:r w:rsidRPr="009277DE">
              <w:rPr>
                <w:sz w:val="16"/>
                <w:szCs w:val="16"/>
              </w:rPr>
              <w:br w:type="page"/>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000 1 13 02 995 05 0000 130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6 518 745,99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 xml:space="preserve">ДОХОДЫ ОТ ПРОДАЖИ МАТЕРИАЛЬНЫХ И НЕМАТЕРИАЛЬНЫХ </w:t>
            </w:r>
            <w:r w:rsidRPr="009277DE">
              <w:rPr>
                <w:sz w:val="16"/>
                <w:szCs w:val="16"/>
              </w:rPr>
              <w:lastRenderedPageBreak/>
              <w:t>АКТИВОВ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lastRenderedPageBreak/>
              <w:t>000 1 14 00 000 00 0000 000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22 384 600,00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lastRenderedPageBreak/>
              <w:t>Доходы от продажи квартир</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000 1 14 01 000 00 0000 410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7 011 100,00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от продажи квартир, находящихся в собственности муниципальных районов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000 1 14 01 050 05 0000 410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7 011 100,00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000 1 14 02 000 00 0000 000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15 111 000,00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000 1 14 02 050 05 0000 410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10 000 000,00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000 1 14 02 053 05 0000 410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10 000 000,00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000 1 14 02 050 05 0000 440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5 111 000,00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000 1 14 02 053 05 0000 440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5 111 000,00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от продажи земельных участков, находящихся в государственной и муниципальной собственности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000 1 14 06 000 00 0000 430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262 500,00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от продажи земельных участков, государственная собственность на которые не разграничена</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000 1 14 06 010 00 0000 430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262 500,00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000 1 14 06 013 05 0000 430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80 000,00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000 1 14 06 013 13 0000 430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182 500,00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ПЛАТЕЖИ И СБОРЫ</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000 1 15 00 000 00 0000 000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20 000,00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Платежи, взимаемые государственными и муниципальными органами (организациями) за выполнение определенных функций</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000 1 15 02 000 00 0000 140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20 000,00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000 1 15 02 050 05 0000 140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20 000,00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ШТРАФЫ, САНКЦИИ, ВОЗМЕЩЕНИЕ УЩЕРБА</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000 1 16 00 000 00 0000 000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4 537 000,66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Кодексом Российской Федерации об административных правонарушениях</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000 1 16 01 000 01 0000 140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3 806 900,00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000 1 16 01 050 01 0000 140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55 900,00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000 1 16 01 053 01 0000 140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55 900,00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000 1 16 01 060 01 0000 140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57 000,00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000 1 16 01 063 01 0000 140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57 000,00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r w:rsidRPr="009277DE">
              <w:rPr>
                <w:sz w:val="16"/>
                <w:szCs w:val="16"/>
              </w:rPr>
              <w:br w:type="page"/>
            </w:r>
            <w:r w:rsidRPr="009277DE">
              <w:rPr>
                <w:sz w:val="16"/>
                <w:szCs w:val="16"/>
              </w:rPr>
              <w:br w:type="page"/>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000 1 16 01 070 01 0000 140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9 500,00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000 1 16 01 072 01 0000 140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7 400,00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000 1 16 01 073 01 0000 140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2 100,00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000 1 16 01 080 01 0000 140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1 354 000,00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000 1 16 01 082 01 0000 140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1 317 000,00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000 1 16 01 083 01 0000 140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37 000,00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000 1 16 01 090 01 0000 140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222 400,00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000 1 16 01 092 01 0000 140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189 100,00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340" w:type="pct"/>
            <w:shd w:val="clear" w:color="auto" w:fill="auto"/>
            <w:hideMark/>
          </w:tcPr>
          <w:p w:rsidR="00D64B07" w:rsidRPr="009277DE" w:rsidRDefault="00D64B07" w:rsidP="001101A8">
            <w:pPr>
              <w:jc w:val="center"/>
              <w:rPr>
                <w:sz w:val="16"/>
                <w:szCs w:val="16"/>
              </w:rPr>
            </w:pPr>
            <w:r w:rsidRPr="009277DE">
              <w:rPr>
                <w:sz w:val="16"/>
                <w:szCs w:val="16"/>
              </w:rPr>
              <w:t>000 1 16 01 093 01 0000 140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33 300,00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000 1 16 01 110 01 0000 140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66 700,00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000 1 16 01 113 01 0000 140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66 700,00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000 1 16 01 130 01 0000 140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2 700,00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000 1 16 01 133 01 0000 140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2 700,00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000 1 16 01 140 01 0000 140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80 700,00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000 1 16 01 143 01 0000 140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80 700,00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000 1 16 01 150 01 0000 140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94 600,00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Pr="009277DE">
              <w:rPr>
                <w:sz w:val="16"/>
                <w:szCs w:val="16"/>
              </w:rPr>
              <w:br w:type="page"/>
            </w:r>
            <w:r w:rsidRPr="009277DE">
              <w:rPr>
                <w:sz w:val="16"/>
                <w:szCs w:val="16"/>
              </w:rPr>
              <w:br w:type="page"/>
            </w:r>
            <w:r w:rsidRPr="009277DE">
              <w:rPr>
                <w:sz w:val="16"/>
                <w:szCs w:val="16"/>
              </w:rPr>
              <w:br w:type="page"/>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000 1 16 01 153 01 0000 140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94 600,00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000 1 16 01 190 01 0000 140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825 700,00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000 1 16 01 192 01 0000 140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7 200,00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 xml:space="preserve">Административные штрафы, установленные главой 19 Кодекса </w:t>
            </w:r>
            <w:r w:rsidRPr="009277DE">
              <w:rPr>
                <w:sz w:val="16"/>
                <w:szCs w:val="16"/>
              </w:rPr>
              <w:lastRenderedPageBreak/>
              <w:t>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lastRenderedPageBreak/>
              <w:t>000 1 16 01 193 01 0000 140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818 500,00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000 1 16 01 200 01 0000 140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1 037 700,00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000 1 16 01 203 01 0000 140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1 037 700,00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000 1 16 01 330 00 0000 140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35 200,00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000 1 16 01 333 01 0000 140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35 200,00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000 1 16 02 000 02 0000 140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94 300,00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000 1 16 02 010 02 0000 140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90 800,00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000 1 16 02 020 02 0000 140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3 500,00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Платежи, уплачиваемые в целях возмещения вреда</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000 1 16 11 000 01 0000 140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600 600,66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000 1 16 11 050 01 0000 140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191 400,00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Платежи, уплачиваемые в целях возмещения вреда, причиняемого автомобильным дорогам</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000 1 16 11 060 01 0000 140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409 200,66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000 1 16 11 064 01 0000 140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409 200,66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БЕЗВОЗМЕЗДНЫЕ ПОСТУПЛЕНИЯ</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000 2 00 00 000 00 0000 000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4 229 434 268,76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БЕЗВОЗМЕЗДНЫЕ ПОСТУПЛЕНИЯ ОТ ДРУГИХ БЮДЖЕТОВ БЮДЖЕТНОЙ СИСТЕМЫ РОССИЙСКОЙ ФЕДЕРАЦИИ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000 2 02 00 000 00 0000 000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4 080 986 788,20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Дотации бюджетам бюджетной системы Российской Федерации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000 2 02 10 000 00 0000 150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258 806 500,00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Дотации бюджетам на поддержку мер по обеспечению сбалансированности бюджетов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000 2 02 15 002 00 0000 150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258 806 500,00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Дотации бюджетам муниципальных районов на поддержку мер по обеспечению сбалансированности бюджетов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000 2 02 15 002 05 0000 150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258 806 500,00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Субсидии бюджетам бюджетной системы Российской Федерации (межбюджетные субсидии)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000 2 02 20 000 00 0000 150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1 132 678 970,80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000 2 02 20 041 00 0000 150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125 685 200,00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000 2 02 20 041 05 0000 150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125 685 200,00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Субсидии бюджетам на софинансирование капитальных вложений в объекты муниципальной собственности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000 2 02 20 077 00 0000 150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2 000 170,80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Субсидии бюджетам муниципальных районов на софинансирование капитальных вложений в объекты муниципальной собственности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000 2 02 20 077 05 0000 150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2 000 170,80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 xml:space="preserve">Субсидии бюджетам муниципальных образований на обеспечение мероприятий по переселению граждан из аварийного жилищного фонда, в </w:t>
            </w:r>
            <w:r w:rsidRPr="009277DE">
              <w:rPr>
                <w:sz w:val="16"/>
                <w:szCs w:val="16"/>
              </w:rPr>
              <w:lastRenderedPageBreak/>
              <w:t>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lastRenderedPageBreak/>
              <w:t>000 2 02 20 302 00 0000 150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419 496 000,00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lastRenderedPageBreak/>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000 2 02 20 302 05 0000 150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419 496 000,00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Субсидии бюджетам на государственную поддержку организаций, входящих в систему спортивной подготовки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000 2 02 25 081 00 0000 150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363 000,00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000 2 02 25 081 05 0000 150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363 000,00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Субсидии бюджетам на реализацию мероприятий по модернизации коммунальной инфраструктуры</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000 2 02 25 154 00 0000 150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20 030 300,00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Субсидии бюджетам муниципальных районов на реализацию мероприятий по модернизации коммунальной инфраструктуры</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000 2 02 25 154 05 0000 150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20 030 300,00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000 2 02 25 179 00 0000 150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3 218 500,00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000 2 02 25 179 05 0000 150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3 218 500,00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000 2 02 25 304 00 0000 150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19 244 600,00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000 2 02 25 304 05 0000 150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19 244 600,00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Субсидии бюджетам на реализацию мероприятий по обеспечению жильем молодых семей</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000 2 02 25 497 00 0000 150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16 222 700,00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Субсидии бюджетам муниципальных районов на реализацию мероприятий по обеспечению жильем молодых семей</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000 2 02 25 497 05 0000 150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16 222 700,00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Субсидии бюджетам на поддержку отрасли культуры</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000 2 02 25 519 00 0000 150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104 100,00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Субсидии бюджетам муниципальных районов на поддержку отрасли культуры</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000 2 02 25 519 05 0000 150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104 100,00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Субсидии бюджетам на реализацию программ формирования современной городской среды</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000 2 02 25 555 00 0000 150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8 520 000,00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Субсидии бюджетам муниципальных районов на реализацию программ формирования современной городской среды</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000 2 02 25 555 05 0000 150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8 520 000,00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Субсидии бюджетам на обеспечение комплексного развития сельских территорий</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000 2 02 25 576 00 0000 150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2 973 500,00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Субсидии бюджетам муниципальных районов на обеспечение комплексного развития сельских территорий</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000 2 02 25 576 05 0000 150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2 973 500,00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Прочие субсидии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000 2 02 29 999 00 0000 150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514 820 900,00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Прочие субсидии бюджетам муниципальных районов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000 2 02 29 999 05 0000 150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514 820 900,00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Субвенции бюджетам бюджетной системы Российской Федерации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000 2 02 30 000 00 0000 150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2 198 308 400,00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Субвенции местным бюджетам на выполнение передаваемых полномочий субъектов Российской Федерации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000 2 02 30 024 00 0000 150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2 167 311 900,00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Субвенции бюджетам муниципальных районов на выполнение передаваемых полномочий субъектов Российской Федерации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000 2 02 30 024 05 0000 150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2 167 311 900,00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r w:rsidRPr="009277DE">
              <w:rPr>
                <w:sz w:val="16"/>
                <w:szCs w:val="16"/>
              </w:rPr>
              <w:br w:type="page"/>
            </w:r>
            <w:r w:rsidRPr="009277DE">
              <w:rPr>
                <w:sz w:val="16"/>
                <w:szCs w:val="16"/>
              </w:rPr>
              <w:br w:type="page"/>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000 2 02 30 029 00 0000 150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13 291 000,00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000 2 02 30 029 05 0000 150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13 291 000,00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000 2 02 35 118 00 0000 150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5 653 400,00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000 2 02 35 118 05 0000 150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5 653 400,00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000 2 02 35 120 00 0000 150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20 700,00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000 2 02 35 120 05 0000 150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20 700,00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w:t>
            </w:r>
            <w:r w:rsidRPr="009277DE">
              <w:rPr>
                <w:sz w:val="16"/>
                <w:szCs w:val="16"/>
              </w:rPr>
              <w:lastRenderedPageBreak/>
              <w:t>законом от 12 января 1995 года N 5-ФЗ "О ветеранах"</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lastRenderedPageBreak/>
              <w:t>000 2 02 35 135 00 0000 150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2 200 000,00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lastRenderedPageBreak/>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000 2 02 35 135 05 0000 150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2 200 000,00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000 2 02 35 176 00 0000 150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2 200 000,00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000 2 02 35 176 05 0000 150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2 200 000,00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Субвенции бюджетам на государственную регистрацию актов гражданского состояния</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000 2 02 35 930 00 0000 150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7 631 400,00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Субвенции бюджетам муниципальных районов на государственную регистрацию актов гражданского состояния</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000 2 02 35 930 05 0000 150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7 631 400,00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Иные межбюджетные трансферты</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000 2 02 40 000 00 0000 150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491 192 917,40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000 2 02 40 014 00 0000 150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381 736 960,40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000 2 02 40 014 05 0000 150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381 736 960,40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000 2 02 45 050 00 0000 150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2 459 200,00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000 2 02 45 050 05 0000 150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2 459 200,00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000 2 02 45 303 00 0000 150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73 400 600,00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000 2 02 45 303 05 0000 150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73 400 600,00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Прочие межбюджетные трансферты, передаваемые бюджетам</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000 2 02 49 999 00 0000 150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33 596 157,00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Прочие межбюджетные трансферты, передаваемые бюджетам муниципальных районов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000 2 02 49 999 05 0000 150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33 596 157,00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БЕЗВОЗМЕЗДНЫЕ ПОСТУПЛЕНИЯ ОТ ГОСУДАРСТВЕННЫХ (МУНИЦИПАЛЬНЫХ) ОРГАНИЗАЦИЙ</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000 2 03 00 000 00 0000 000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200 000,00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Безвозмездные поступления от государственных (муниципальных) организаций в бюджеты муниципальных районов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000 2 03 05 000 05 0000 150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200 000,00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Прочие безвозмездные поступления от государственных (муниципальных) организаций в бюджеты муниципальных районов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000 2 03 05 099 05 0000 150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200 000,00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ПРОЧИЕ БЕЗВОЗМЕЗДНЫЕ ПОСТУПЛЕНИЯ</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000 2 07 00 000 00 0000 000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148 674 273,39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Прочие безвозмездные поступления в бюджеты муниципальных районов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000 2 07 05 000 05 0000 150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148 674 273,39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Прочие безвозмездные поступления в бюджеты муниципальных районов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000 2 07 05 030 05 0000 150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148 674 273,39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ВОЗВРАТ ОСТАТКОВ СУБСИДИЙ, СУБВЕНЦИЙ И ИНЫХ МЕЖБЮДЖЕТНЫХ ТРАНСФЕРТОВ, ИМЕЮЩИХ ЦЕЛЕВОЕ НАЗНАЧЕНИЕ, ПРОШЛЫХ ЛЕТ</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000 2 19 00 000 00 0000 000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-426 792,83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000 2 19 00 000 05 0000 150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-426 792,83 </w:t>
            </w:r>
          </w:p>
        </w:tc>
      </w:tr>
      <w:tr w:rsidR="00D64B07" w:rsidRPr="009277DE" w:rsidTr="001101A8">
        <w:trPr>
          <w:trHeight w:val="68"/>
        </w:trPr>
        <w:tc>
          <w:tcPr>
            <w:tcW w:w="2816" w:type="pct"/>
            <w:shd w:val="clear" w:color="auto" w:fill="auto"/>
            <w:hideMark/>
          </w:tcPr>
          <w:p w:rsidR="00D64B07" w:rsidRPr="009277DE" w:rsidRDefault="00D64B07" w:rsidP="001101A8">
            <w:pPr>
              <w:jc w:val="both"/>
              <w:rPr>
                <w:sz w:val="16"/>
                <w:szCs w:val="16"/>
              </w:rPr>
            </w:pPr>
            <w:r w:rsidRPr="009277DE">
              <w:rPr>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340" w:type="pct"/>
            <w:shd w:val="clear" w:color="auto" w:fill="auto"/>
            <w:noWrap/>
            <w:hideMark/>
          </w:tcPr>
          <w:p w:rsidR="00D64B07" w:rsidRPr="009277DE" w:rsidRDefault="00D64B07" w:rsidP="001101A8">
            <w:pPr>
              <w:jc w:val="center"/>
              <w:rPr>
                <w:sz w:val="16"/>
                <w:szCs w:val="16"/>
              </w:rPr>
            </w:pPr>
            <w:r w:rsidRPr="009277DE">
              <w:rPr>
                <w:sz w:val="16"/>
                <w:szCs w:val="16"/>
              </w:rPr>
              <w:t>000 2 19 60 010 05 0000 150</w:t>
            </w:r>
          </w:p>
        </w:tc>
        <w:tc>
          <w:tcPr>
            <w:tcW w:w="844" w:type="pct"/>
            <w:shd w:val="clear" w:color="auto" w:fill="auto"/>
            <w:noWrap/>
            <w:hideMark/>
          </w:tcPr>
          <w:p w:rsidR="00D64B07" w:rsidRPr="009277DE" w:rsidRDefault="00D64B07" w:rsidP="001101A8">
            <w:pPr>
              <w:jc w:val="right"/>
              <w:rPr>
                <w:sz w:val="16"/>
                <w:szCs w:val="16"/>
              </w:rPr>
            </w:pPr>
            <w:r w:rsidRPr="009277DE">
              <w:rPr>
                <w:sz w:val="16"/>
                <w:szCs w:val="16"/>
              </w:rPr>
              <w:t xml:space="preserve">-426 792,83 </w:t>
            </w:r>
          </w:p>
        </w:tc>
      </w:tr>
    </w:tbl>
    <w:p w:rsidR="00D64B07" w:rsidRPr="009E4F34" w:rsidRDefault="00D64B07" w:rsidP="00D64B07">
      <w:bookmarkStart w:id="0" w:name="_GoBack"/>
      <w:bookmarkEnd w:id="0"/>
    </w:p>
    <w:sectPr w:rsidR="00D64B07" w:rsidRPr="009E4F34">
      <w:headerReference w:type="default" r:id="rId5"/>
      <w:footerReference w:type="even" r:id="rId6"/>
      <w:footerReference w:type="default" r:id="rI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71F" w:rsidRDefault="00D64B07" w:rsidP="001D1B2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77771F" w:rsidRDefault="00D64B07" w:rsidP="001D1B2E">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71F" w:rsidRDefault="00D64B07" w:rsidP="001D1B2E">
    <w:pPr>
      <w:pStyle w:val="a9"/>
      <w:framePr w:wrap="around" w:vAnchor="text" w:hAnchor="margin" w:xAlign="right" w:y="1"/>
      <w:rPr>
        <w:rStyle w:val="ab"/>
      </w:rPr>
    </w:pPr>
  </w:p>
  <w:p w:rsidR="0077771F" w:rsidRDefault="00D64B07" w:rsidP="001D1B2E">
    <w:pPr>
      <w:pStyle w:val="a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71F" w:rsidRDefault="00D64B07">
    <w:pPr>
      <w:pStyle w:val="a7"/>
      <w:jc w:val="right"/>
    </w:pPr>
    <w:r>
      <w:fldChar w:fldCharType="begin"/>
    </w:r>
    <w:r>
      <w:instrText>PAGE   \* MERGEFORMAT</w:instrText>
    </w:r>
    <w:r>
      <w:fldChar w:fldCharType="separate"/>
    </w:r>
    <w:r>
      <w:rPr>
        <w:noProof/>
      </w:rPr>
      <w:t>8</w:t>
    </w:r>
    <w:r>
      <w:fldChar w:fldCharType="end"/>
    </w:r>
  </w:p>
  <w:p w:rsidR="0077771F" w:rsidRDefault="00D64B07">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A0E"/>
    <w:rsid w:val="00AB3224"/>
    <w:rsid w:val="00D64B07"/>
    <w:rsid w:val="00F0724A"/>
    <w:rsid w:val="00F94A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22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бзац"/>
    <w:link w:val="a4"/>
    <w:qFormat/>
    <w:rsid w:val="00AB3224"/>
    <w:pPr>
      <w:spacing w:after="0" w:line="360" w:lineRule="auto"/>
      <w:ind w:firstLine="709"/>
    </w:pPr>
    <w:rPr>
      <w:rFonts w:ascii="Times New Roman" w:eastAsia="Times New Roman" w:hAnsi="Times New Roman" w:cs="Times New Roman"/>
      <w:sz w:val="28"/>
      <w:szCs w:val="24"/>
      <w:lang w:eastAsia="ru-RU"/>
    </w:rPr>
  </w:style>
  <w:style w:type="character" w:customStyle="1" w:styleId="a4">
    <w:name w:val="Абзац Знак"/>
    <w:link w:val="a3"/>
    <w:qFormat/>
    <w:rsid w:val="00AB3224"/>
    <w:rPr>
      <w:rFonts w:ascii="Times New Roman" w:eastAsia="Times New Roman" w:hAnsi="Times New Roman" w:cs="Times New Roman"/>
      <w:sz w:val="28"/>
      <w:szCs w:val="24"/>
      <w:lang w:eastAsia="ru-RU"/>
    </w:rPr>
  </w:style>
  <w:style w:type="paragraph" w:styleId="a5">
    <w:name w:val="Balloon Text"/>
    <w:basedOn w:val="a"/>
    <w:link w:val="a6"/>
    <w:uiPriority w:val="99"/>
    <w:semiHidden/>
    <w:unhideWhenUsed/>
    <w:rsid w:val="00AB3224"/>
    <w:rPr>
      <w:rFonts w:ascii="Tahoma" w:hAnsi="Tahoma" w:cs="Tahoma"/>
      <w:sz w:val="16"/>
      <w:szCs w:val="16"/>
    </w:rPr>
  </w:style>
  <w:style w:type="character" w:customStyle="1" w:styleId="a6">
    <w:name w:val="Текст выноски Знак"/>
    <w:basedOn w:val="a0"/>
    <w:link w:val="a5"/>
    <w:uiPriority w:val="99"/>
    <w:semiHidden/>
    <w:rsid w:val="00AB3224"/>
    <w:rPr>
      <w:rFonts w:ascii="Tahoma" w:eastAsia="Times New Roman" w:hAnsi="Tahoma" w:cs="Tahoma"/>
      <w:sz w:val="16"/>
      <w:szCs w:val="16"/>
      <w:lang w:eastAsia="ru-RU"/>
    </w:rPr>
  </w:style>
  <w:style w:type="paragraph" w:styleId="a7">
    <w:name w:val="header"/>
    <w:aliases w:val="ВерхКолонтитул, Знак4, Знак8,Знак8"/>
    <w:basedOn w:val="a"/>
    <w:link w:val="a8"/>
    <w:uiPriority w:val="99"/>
    <w:qFormat/>
    <w:rsid w:val="00D64B07"/>
    <w:pPr>
      <w:tabs>
        <w:tab w:val="center" w:pos="4677"/>
        <w:tab w:val="right" w:pos="9355"/>
      </w:tabs>
    </w:pPr>
  </w:style>
  <w:style w:type="character" w:customStyle="1" w:styleId="a8">
    <w:name w:val="Верхний колонтитул Знак"/>
    <w:aliases w:val="ВерхКолонтитул Знак, Знак4 Знак, Знак8 Знак,Знак8 Знак"/>
    <w:basedOn w:val="a0"/>
    <w:link w:val="a7"/>
    <w:uiPriority w:val="99"/>
    <w:rsid w:val="00D64B07"/>
    <w:rPr>
      <w:rFonts w:ascii="Times New Roman" w:eastAsia="Times New Roman" w:hAnsi="Times New Roman" w:cs="Times New Roman"/>
      <w:sz w:val="24"/>
      <w:szCs w:val="24"/>
      <w:lang w:eastAsia="ru-RU"/>
    </w:rPr>
  </w:style>
  <w:style w:type="paragraph" w:styleId="a9">
    <w:name w:val="footer"/>
    <w:aliases w:val=" Знак6, Знак14"/>
    <w:basedOn w:val="a"/>
    <w:link w:val="aa"/>
    <w:qFormat/>
    <w:rsid w:val="00D64B07"/>
    <w:pPr>
      <w:tabs>
        <w:tab w:val="center" w:pos="4677"/>
        <w:tab w:val="right" w:pos="9355"/>
      </w:tabs>
    </w:pPr>
  </w:style>
  <w:style w:type="character" w:customStyle="1" w:styleId="aa">
    <w:name w:val="Нижний колонтитул Знак"/>
    <w:aliases w:val=" Знак6 Знак, Знак14 Знак"/>
    <w:basedOn w:val="a0"/>
    <w:link w:val="a9"/>
    <w:rsid w:val="00D64B07"/>
    <w:rPr>
      <w:rFonts w:ascii="Times New Roman" w:eastAsia="Times New Roman" w:hAnsi="Times New Roman" w:cs="Times New Roman"/>
      <w:sz w:val="24"/>
      <w:szCs w:val="24"/>
      <w:lang w:eastAsia="ru-RU"/>
    </w:rPr>
  </w:style>
  <w:style w:type="character" w:styleId="ab">
    <w:name w:val="page number"/>
    <w:basedOn w:val="a0"/>
    <w:rsid w:val="00D64B07"/>
  </w:style>
  <w:style w:type="paragraph" w:customStyle="1" w:styleId="Title">
    <w:name w:val="Title!Название НПА"/>
    <w:basedOn w:val="a"/>
    <w:rsid w:val="00D64B07"/>
    <w:pPr>
      <w:spacing w:before="240" w:after="60"/>
      <w:ind w:firstLine="567"/>
      <w:jc w:val="center"/>
      <w:outlineLvl w:val="0"/>
    </w:pPr>
    <w:rPr>
      <w:rFonts w:ascii="Arial" w:hAnsi="Arial" w:cs="Arial"/>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22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бзац"/>
    <w:link w:val="a4"/>
    <w:qFormat/>
    <w:rsid w:val="00AB3224"/>
    <w:pPr>
      <w:spacing w:after="0" w:line="360" w:lineRule="auto"/>
      <w:ind w:firstLine="709"/>
    </w:pPr>
    <w:rPr>
      <w:rFonts w:ascii="Times New Roman" w:eastAsia="Times New Roman" w:hAnsi="Times New Roman" w:cs="Times New Roman"/>
      <w:sz w:val="28"/>
      <w:szCs w:val="24"/>
      <w:lang w:eastAsia="ru-RU"/>
    </w:rPr>
  </w:style>
  <w:style w:type="character" w:customStyle="1" w:styleId="a4">
    <w:name w:val="Абзац Знак"/>
    <w:link w:val="a3"/>
    <w:qFormat/>
    <w:rsid w:val="00AB3224"/>
    <w:rPr>
      <w:rFonts w:ascii="Times New Roman" w:eastAsia="Times New Roman" w:hAnsi="Times New Roman" w:cs="Times New Roman"/>
      <w:sz w:val="28"/>
      <w:szCs w:val="24"/>
      <w:lang w:eastAsia="ru-RU"/>
    </w:rPr>
  </w:style>
  <w:style w:type="paragraph" w:styleId="a5">
    <w:name w:val="Balloon Text"/>
    <w:basedOn w:val="a"/>
    <w:link w:val="a6"/>
    <w:uiPriority w:val="99"/>
    <w:semiHidden/>
    <w:unhideWhenUsed/>
    <w:rsid w:val="00AB3224"/>
    <w:rPr>
      <w:rFonts w:ascii="Tahoma" w:hAnsi="Tahoma" w:cs="Tahoma"/>
      <w:sz w:val="16"/>
      <w:szCs w:val="16"/>
    </w:rPr>
  </w:style>
  <w:style w:type="character" w:customStyle="1" w:styleId="a6">
    <w:name w:val="Текст выноски Знак"/>
    <w:basedOn w:val="a0"/>
    <w:link w:val="a5"/>
    <w:uiPriority w:val="99"/>
    <w:semiHidden/>
    <w:rsid w:val="00AB3224"/>
    <w:rPr>
      <w:rFonts w:ascii="Tahoma" w:eastAsia="Times New Roman" w:hAnsi="Tahoma" w:cs="Tahoma"/>
      <w:sz w:val="16"/>
      <w:szCs w:val="16"/>
      <w:lang w:eastAsia="ru-RU"/>
    </w:rPr>
  </w:style>
  <w:style w:type="paragraph" w:styleId="a7">
    <w:name w:val="header"/>
    <w:aliases w:val="ВерхКолонтитул, Знак4, Знак8,Знак8"/>
    <w:basedOn w:val="a"/>
    <w:link w:val="a8"/>
    <w:uiPriority w:val="99"/>
    <w:qFormat/>
    <w:rsid w:val="00D64B07"/>
    <w:pPr>
      <w:tabs>
        <w:tab w:val="center" w:pos="4677"/>
        <w:tab w:val="right" w:pos="9355"/>
      </w:tabs>
    </w:pPr>
  </w:style>
  <w:style w:type="character" w:customStyle="1" w:styleId="a8">
    <w:name w:val="Верхний колонтитул Знак"/>
    <w:aliases w:val="ВерхКолонтитул Знак, Знак4 Знак, Знак8 Знак,Знак8 Знак"/>
    <w:basedOn w:val="a0"/>
    <w:link w:val="a7"/>
    <w:uiPriority w:val="99"/>
    <w:rsid w:val="00D64B07"/>
    <w:rPr>
      <w:rFonts w:ascii="Times New Roman" w:eastAsia="Times New Roman" w:hAnsi="Times New Roman" w:cs="Times New Roman"/>
      <w:sz w:val="24"/>
      <w:szCs w:val="24"/>
      <w:lang w:eastAsia="ru-RU"/>
    </w:rPr>
  </w:style>
  <w:style w:type="paragraph" w:styleId="a9">
    <w:name w:val="footer"/>
    <w:aliases w:val=" Знак6, Знак14"/>
    <w:basedOn w:val="a"/>
    <w:link w:val="aa"/>
    <w:qFormat/>
    <w:rsid w:val="00D64B07"/>
    <w:pPr>
      <w:tabs>
        <w:tab w:val="center" w:pos="4677"/>
        <w:tab w:val="right" w:pos="9355"/>
      </w:tabs>
    </w:pPr>
  </w:style>
  <w:style w:type="character" w:customStyle="1" w:styleId="aa">
    <w:name w:val="Нижний колонтитул Знак"/>
    <w:aliases w:val=" Знак6 Знак, Знак14 Знак"/>
    <w:basedOn w:val="a0"/>
    <w:link w:val="a9"/>
    <w:rsid w:val="00D64B07"/>
    <w:rPr>
      <w:rFonts w:ascii="Times New Roman" w:eastAsia="Times New Roman" w:hAnsi="Times New Roman" w:cs="Times New Roman"/>
      <w:sz w:val="24"/>
      <w:szCs w:val="24"/>
      <w:lang w:eastAsia="ru-RU"/>
    </w:rPr>
  </w:style>
  <w:style w:type="character" w:styleId="ab">
    <w:name w:val="page number"/>
    <w:basedOn w:val="a0"/>
    <w:rsid w:val="00D64B07"/>
  </w:style>
  <w:style w:type="paragraph" w:customStyle="1" w:styleId="Title">
    <w:name w:val="Title!Название НПА"/>
    <w:basedOn w:val="a"/>
    <w:rsid w:val="00D64B07"/>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6056</Words>
  <Characters>34522</Characters>
  <Application>Microsoft Office Word</Application>
  <DocSecurity>0</DocSecurity>
  <Lines>287</Lines>
  <Paragraphs>80</Paragraphs>
  <ScaleCrop>false</ScaleCrop>
  <Company/>
  <LinksUpToDate>false</LinksUpToDate>
  <CharactersWithSpaces>40498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2025-05-06T08:10:00Z</dcterms:created>
  <dcterms:modified xsi:type="dcterms:W3CDTF">2025-05-06T08:14:00Z</dcterms:modified>
</cp:coreProperties>
</file>